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6DA" w:rsidRPr="001D55AF" w:rsidRDefault="001D55AF" w:rsidP="001D55AF">
      <w:pPr>
        <w:jc w:val="center"/>
        <w:rPr>
          <w:rFonts w:ascii="TH SarabunIT๙" w:hAnsi="TH SarabunIT๙" w:cs="TH SarabunIT๙"/>
          <w:sz w:val="32"/>
          <w:szCs w:val="32"/>
        </w:rPr>
      </w:pPr>
      <w:r w:rsidRPr="001D55AF">
        <w:rPr>
          <w:rFonts w:ascii="TH SarabunIT๙" w:eastAsia="+mn-ea" w:hAnsi="TH SarabunIT๙" w:cs="TH SarabunIT๙"/>
          <w:b/>
          <w:bCs/>
          <w:color w:val="000000"/>
          <w:kern w:val="24"/>
          <w:sz w:val="32"/>
          <w:szCs w:val="32"/>
          <w:cs/>
        </w:rPr>
        <w:t>คู่มือสำหรับปร</w:t>
      </w:r>
      <w:r>
        <w:rPr>
          <w:rFonts w:ascii="TH SarabunIT๙" w:eastAsia="+mn-ea" w:hAnsi="TH SarabunIT๙" w:cs="TH SarabunIT๙"/>
          <w:b/>
          <w:bCs/>
          <w:color w:val="000000"/>
          <w:kern w:val="24"/>
          <w:sz w:val="32"/>
          <w:szCs w:val="32"/>
          <w:cs/>
        </w:rPr>
        <w:t>ะชาชนที่ดำเนินการปรับลดระยะเวลา</w:t>
      </w:r>
      <w:r w:rsidRPr="001D55AF">
        <w:rPr>
          <w:rFonts w:ascii="TH SarabunIT๙" w:eastAsia="+mn-ea" w:hAnsi="TH SarabunIT๙" w:cs="TH SarabunIT๙"/>
          <w:b/>
          <w:bCs/>
          <w:color w:val="000000"/>
          <w:kern w:val="24"/>
          <w:sz w:val="32"/>
          <w:szCs w:val="32"/>
          <w:cs/>
        </w:rPr>
        <w:t>และรูปแบบการให้บริการ ประจำปี 2561</w:t>
      </w:r>
    </w:p>
    <w:tbl>
      <w:tblPr>
        <w:tblStyle w:val="TableGrid"/>
        <w:tblW w:w="5300" w:type="pct"/>
        <w:tblInd w:w="-318" w:type="dxa"/>
        <w:tblLook w:val="04A0" w:firstRow="1" w:lastRow="0" w:firstColumn="1" w:lastColumn="0" w:noHBand="0" w:noVBand="1"/>
      </w:tblPr>
      <w:tblGrid>
        <w:gridCol w:w="706"/>
        <w:gridCol w:w="1797"/>
        <w:gridCol w:w="2318"/>
        <w:gridCol w:w="2287"/>
        <w:gridCol w:w="678"/>
        <w:gridCol w:w="982"/>
        <w:gridCol w:w="1029"/>
      </w:tblGrid>
      <w:tr w:rsidR="001D55AF" w:rsidRPr="001D55AF" w:rsidTr="0097351B">
        <w:trPr>
          <w:trHeight w:val="1125"/>
        </w:trPr>
        <w:tc>
          <w:tcPr>
            <w:tcW w:w="360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spacing w:line="60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ลำดับ</w:t>
            </w:r>
          </w:p>
        </w:tc>
        <w:tc>
          <w:tcPr>
            <w:tcW w:w="917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spacing w:line="60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คู่มือ</w:t>
            </w:r>
          </w:p>
        </w:tc>
        <w:tc>
          <w:tcPr>
            <w:tcW w:w="1183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 xml:space="preserve">ระยะเวลาการให้บริการ </w:t>
            </w:r>
          </w:p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(ปัจจุบัน)</w:t>
            </w:r>
          </w:p>
        </w:tc>
        <w:tc>
          <w:tcPr>
            <w:tcW w:w="1167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ระยะเวลาการให้บริการ</w:t>
            </w:r>
          </w:p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(ปรับใหม่)</w:t>
            </w:r>
          </w:p>
        </w:tc>
        <w:tc>
          <w:tcPr>
            <w:tcW w:w="346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 xml:space="preserve">ทำ </w:t>
            </w: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</w:rPr>
              <w:t>flow chart</w:t>
            </w:r>
          </w:p>
        </w:tc>
        <w:tc>
          <w:tcPr>
            <w:tcW w:w="501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หน่วยงานเจ้าของคู่มือ</w:t>
            </w:r>
          </w:p>
        </w:tc>
        <w:tc>
          <w:tcPr>
            <w:tcW w:w="525" w:type="pct"/>
            <w:hideMark/>
          </w:tcPr>
          <w:p w:rsidR="001D55AF" w:rsidRPr="001D55AF" w:rsidRDefault="001D55AF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b/>
                <w:bCs/>
                <w:kern w:val="24"/>
                <w:sz w:val="28"/>
                <w:cs/>
              </w:rPr>
              <w:t>ผลการดำเนินงาน</w:t>
            </w:r>
          </w:p>
        </w:tc>
      </w:tr>
      <w:tr w:rsidR="001D55AF" w:rsidRPr="001D55AF" w:rsidTr="0097351B">
        <w:trPr>
          <w:trHeight w:val="1501"/>
        </w:trPr>
        <w:tc>
          <w:tcPr>
            <w:tcW w:w="360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1</w:t>
            </w:r>
          </w:p>
        </w:tc>
        <w:tc>
          <w:tcPr>
            <w:tcW w:w="91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การขอมีหนังสือรับรองความรู้ความสามารถ</w:t>
            </w:r>
          </w:p>
        </w:tc>
        <w:tc>
          <w:tcPr>
            <w:tcW w:w="1183" w:type="pct"/>
            <w:hideMark/>
          </w:tcPr>
          <w:p w:rsidR="001D55AF" w:rsidRPr="001D55AF" w:rsidRDefault="001D55AF" w:rsidP="001D55A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8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วันทำการ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-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การตรวจเอกสาร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การพิจารณา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5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2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1D55AF" w:rsidRPr="001D55AF" w:rsidRDefault="001D55AF" w:rsidP="001D55A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6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วันทำการ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-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การตรวจเอกสาร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1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การพิจารณา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4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1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  <w:tc>
          <w:tcPr>
            <w:tcW w:w="346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  <w:tc>
          <w:tcPr>
            <w:tcW w:w="501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รร</w:t>
            </w:r>
            <w:proofErr w:type="spellEnd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ลดระยะเวลาได้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2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</w:tr>
      <w:tr w:rsidR="001D55AF" w:rsidRPr="001D55AF" w:rsidTr="0097351B">
        <w:trPr>
          <w:trHeight w:val="1501"/>
        </w:trPr>
        <w:tc>
          <w:tcPr>
            <w:tcW w:w="360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2</w:t>
            </w:r>
          </w:p>
        </w:tc>
        <w:tc>
          <w:tcPr>
            <w:tcW w:w="91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การขอใบแทนหนังสือรับรองความรู้ความสามารถ</w:t>
            </w:r>
          </w:p>
        </w:tc>
        <w:tc>
          <w:tcPr>
            <w:tcW w:w="1183" w:type="pct"/>
            <w:hideMark/>
          </w:tcPr>
          <w:p w:rsidR="001D55AF" w:rsidRPr="001D55AF" w:rsidRDefault="001D55AF" w:rsidP="001D55A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2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วันทำการ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-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การตรวจเอกสาร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การพิจารณา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1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  <w:tc>
          <w:tcPr>
            <w:tcW w:w="346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√</w:t>
            </w:r>
          </w:p>
        </w:tc>
        <w:tc>
          <w:tcPr>
            <w:tcW w:w="501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รร</w:t>
            </w:r>
            <w:proofErr w:type="spellEnd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  <w:bookmarkStart w:id="0" w:name="_GoBack"/>
            <w:bookmarkEnd w:id="0"/>
          </w:p>
        </w:tc>
      </w:tr>
      <w:tr w:rsidR="001D55AF" w:rsidRPr="001D55AF" w:rsidTr="0097351B">
        <w:trPr>
          <w:trHeight w:val="1501"/>
        </w:trPr>
        <w:tc>
          <w:tcPr>
            <w:tcW w:w="360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3</w:t>
            </w:r>
          </w:p>
        </w:tc>
        <w:tc>
          <w:tcPr>
            <w:tcW w:w="91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การขอขึ้นทะเบียนเป็นผู้ประเมิน</w:t>
            </w:r>
          </w:p>
        </w:tc>
        <w:tc>
          <w:tcPr>
            <w:tcW w:w="1183" w:type="pct"/>
            <w:hideMark/>
          </w:tcPr>
          <w:p w:rsidR="001D55AF" w:rsidRPr="001D55AF" w:rsidRDefault="001D55AF" w:rsidP="001D55A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2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วันทำการ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-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การตรวจเอกสาร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การพิจารณา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1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  <w:tc>
          <w:tcPr>
            <w:tcW w:w="346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√</w:t>
            </w:r>
          </w:p>
        </w:tc>
        <w:tc>
          <w:tcPr>
            <w:tcW w:w="501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รร</w:t>
            </w:r>
            <w:proofErr w:type="spellEnd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</w:tr>
      <w:tr w:rsidR="001D55AF" w:rsidRPr="001D55AF" w:rsidTr="0097351B">
        <w:trPr>
          <w:trHeight w:val="1501"/>
        </w:trPr>
        <w:tc>
          <w:tcPr>
            <w:tcW w:w="360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4</w:t>
            </w:r>
          </w:p>
        </w:tc>
        <w:tc>
          <w:tcPr>
            <w:tcW w:w="91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การขอใบแทนหนังสือรับรองการขึ้นทะเบียนผู้ประเมินหรือบัตรประจำตัวผู้ประเมินและกรณีชำรุดหรือสูญหาย</w:t>
            </w:r>
          </w:p>
        </w:tc>
        <w:tc>
          <w:tcPr>
            <w:tcW w:w="1183" w:type="pct"/>
            <w:hideMark/>
          </w:tcPr>
          <w:p w:rsidR="001D55AF" w:rsidRPr="001D55AF" w:rsidRDefault="001D55AF" w:rsidP="001D55AF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2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วันทำการ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-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การตรวจเอกสาร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การพิจารณา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3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ชั่วโมง</w:t>
            </w:r>
          </w:p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 xml:space="preserve">1 </w:t>
            </w:r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  <w:tc>
          <w:tcPr>
            <w:tcW w:w="346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√</w:t>
            </w:r>
          </w:p>
        </w:tc>
        <w:tc>
          <w:tcPr>
            <w:tcW w:w="501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รร</w:t>
            </w:r>
            <w:proofErr w:type="spellEnd"/>
            <w:r w:rsidRPr="001D55AF">
              <w:rPr>
                <w:rFonts w:ascii="TH SarabunIT๙" w:eastAsia="Calibri" w:hAnsi="TH SarabunIT๙" w:cs="TH SarabunIT๙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1D55AF" w:rsidRPr="001D55AF" w:rsidRDefault="001D55AF" w:rsidP="001D55AF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1D55AF">
              <w:rPr>
                <w:rFonts w:ascii="TH SarabunIT๙" w:eastAsia="Calibri" w:hAnsi="TH SarabunIT๙" w:cs="TH SarabunIT๙"/>
                <w:kern w:val="24"/>
                <w:sz w:val="28"/>
              </w:rPr>
              <w:t> </w:t>
            </w:r>
          </w:p>
        </w:tc>
      </w:tr>
      <w:tr w:rsidR="0097351B" w:rsidRPr="0097351B" w:rsidTr="0097351B">
        <w:trPr>
          <w:trHeight w:val="1695"/>
        </w:trPr>
        <w:tc>
          <w:tcPr>
            <w:tcW w:w="360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5</w:t>
            </w:r>
          </w:p>
        </w:tc>
        <w:tc>
          <w:tcPr>
            <w:tcW w:w="917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การขอรับรองการขึ้นทะเบียนเป็นองค์กรอาชีพ</w:t>
            </w:r>
          </w:p>
        </w:tc>
        <w:tc>
          <w:tcPr>
            <w:tcW w:w="1183" w:type="pct"/>
            <w:hideMark/>
          </w:tcPr>
          <w:p w:rsidR="0097351B" w:rsidRPr="0097351B" w:rsidRDefault="0097351B" w:rsidP="0097351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45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วันทำการ</w:t>
            </w:r>
          </w:p>
          <w:p w:rsidR="0097351B" w:rsidRPr="0097351B" w:rsidRDefault="0097351B" w:rsidP="0097351B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-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การตรวจเอกสาร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1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</w:t>
            </w:r>
          </w:p>
          <w:p w:rsidR="0097351B" w:rsidRPr="0097351B" w:rsidRDefault="0097351B" w:rsidP="0097351B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- การพิจารณา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43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</w:t>
            </w:r>
          </w:p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1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 </w:t>
            </w:r>
          </w:p>
        </w:tc>
        <w:tc>
          <w:tcPr>
            <w:tcW w:w="346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√</w:t>
            </w:r>
          </w:p>
        </w:tc>
        <w:tc>
          <w:tcPr>
            <w:tcW w:w="501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รร</w:t>
            </w:r>
            <w:proofErr w:type="spellEnd"/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 </w:t>
            </w:r>
          </w:p>
        </w:tc>
      </w:tr>
      <w:tr w:rsidR="0097351B" w:rsidRPr="0097351B" w:rsidTr="0097351B">
        <w:trPr>
          <w:trHeight w:val="1695"/>
        </w:trPr>
        <w:tc>
          <w:tcPr>
            <w:tcW w:w="360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kern w:val="24"/>
                <w:sz w:val="28"/>
              </w:rPr>
              <w:t>6</w:t>
            </w:r>
          </w:p>
        </w:tc>
        <w:tc>
          <w:tcPr>
            <w:tcW w:w="917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การขอรับรองเป็นศูนย์ประเมินความรู้ความสามารถตามมาตรา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26/4 (2)</w:t>
            </w:r>
          </w:p>
        </w:tc>
        <w:tc>
          <w:tcPr>
            <w:tcW w:w="1183" w:type="pct"/>
            <w:hideMark/>
          </w:tcPr>
          <w:p w:rsidR="0097351B" w:rsidRPr="0097351B" w:rsidRDefault="0097351B" w:rsidP="0097351B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9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วันทำการ</w:t>
            </w:r>
          </w:p>
          <w:p w:rsidR="0097351B" w:rsidRPr="0097351B" w:rsidRDefault="0097351B" w:rsidP="0097351B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-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การตรวจเอกสาร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3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ชั่วโมง</w:t>
            </w:r>
          </w:p>
          <w:p w:rsidR="0097351B" w:rsidRPr="0097351B" w:rsidRDefault="0097351B" w:rsidP="0097351B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- การพิจารณา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7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</w:t>
            </w:r>
          </w:p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 xml:space="preserve">- การลงนาม/คณะกรรมการมีมติ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 xml:space="preserve">1 </w:t>
            </w: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วัน</w:t>
            </w:r>
          </w:p>
        </w:tc>
        <w:tc>
          <w:tcPr>
            <w:tcW w:w="1167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 </w:t>
            </w:r>
          </w:p>
        </w:tc>
        <w:tc>
          <w:tcPr>
            <w:tcW w:w="346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√</w:t>
            </w:r>
          </w:p>
        </w:tc>
        <w:tc>
          <w:tcPr>
            <w:tcW w:w="501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รร</w:t>
            </w:r>
            <w:proofErr w:type="spellEnd"/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  <w:cs/>
              </w:rPr>
              <w:t>.</w:t>
            </w:r>
          </w:p>
        </w:tc>
        <w:tc>
          <w:tcPr>
            <w:tcW w:w="525" w:type="pct"/>
            <w:hideMark/>
          </w:tcPr>
          <w:p w:rsidR="0097351B" w:rsidRPr="0097351B" w:rsidRDefault="0097351B" w:rsidP="0097351B">
            <w:pPr>
              <w:tabs>
                <w:tab w:val="left" w:pos="5085"/>
              </w:tabs>
              <w:rPr>
                <w:rFonts w:ascii="TH SarabunIT๙" w:eastAsia="Times New Roman" w:hAnsi="TH SarabunIT๙" w:cs="TH SarabunIT๙"/>
                <w:sz w:val="28"/>
              </w:rPr>
            </w:pPr>
            <w:r w:rsidRPr="0097351B">
              <w:rPr>
                <w:rFonts w:ascii="TH SarabunIT๙" w:eastAsia="Calibri" w:hAnsi="TH SarabunIT๙" w:cs="TH SarabunIT๙"/>
                <w:color w:val="000000" w:themeColor="text1"/>
                <w:kern w:val="24"/>
                <w:sz w:val="28"/>
              </w:rPr>
              <w:t> </w:t>
            </w:r>
          </w:p>
        </w:tc>
      </w:tr>
    </w:tbl>
    <w:p w:rsidR="001D55AF" w:rsidRDefault="001D55AF"/>
    <w:sectPr w:rsidR="001D55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AF"/>
    <w:rsid w:val="001D55AF"/>
    <w:rsid w:val="0097351B"/>
    <w:rsid w:val="00B8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735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735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2019-01-31T01:21:00Z</dcterms:created>
  <dcterms:modified xsi:type="dcterms:W3CDTF">2019-01-31T01:27:00Z</dcterms:modified>
</cp:coreProperties>
</file>